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91E" w:rsidRDefault="00AC591E" w:rsidP="00AC591E">
      <w:pPr>
        <w:shd w:val="clear" w:color="auto" w:fill="D9D9D9" w:themeFill="background1" w:themeFillShade="D9"/>
        <w:bidi/>
        <w:rPr>
          <w:rFonts w:asciiTheme="minorBidi" w:hAnsiTheme="minorBidi"/>
          <w:b/>
          <w:bCs/>
          <w:noProof/>
          <w:color w:val="FF0000"/>
          <w:sz w:val="32"/>
          <w:szCs w:val="32"/>
          <w:vertAlign w:val="superscript"/>
          <w:rtl/>
          <w:lang w:bidi="ar-DZ"/>
        </w:rPr>
      </w:pPr>
      <w:r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ورقة عمل </w:t>
      </w:r>
      <w:r w:rsidR="00FF6203">
        <w:rPr>
          <w:rFonts w:asciiTheme="minorBidi" w:hAnsiTheme="minorBidi" w:hint="cs"/>
          <w:noProof/>
          <w:sz w:val="32"/>
          <w:szCs w:val="32"/>
          <w:rtl/>
          <w:lang w:eastAsia="fr-FR"/>
        </w:rPr>
        <w:t>ا</w:t>
      </w:r>
      <w:r>
        <w:rPr>
          <w:rFonts w:asciiTheme="minorBidi" w:hAnsiTheme="minorBidi" w:hint="cs"/>
          <w:noProof/>
          <w:sz w:val="32"/>
          <w:szCs w:val="32"/>
          <w:rtl/>
          <w:lang w:eastAsia="fr-FR"/>
        </w:rPr>
        <w:t>لنّشاط</w:t>
      </w:r>
      <w:r w:rsidR="00FF6203">
        <w:rPr>
          <w:rFonts w:asciiTheme="minorBidi" w:hAnsiTheme="minorBidi" w:hint="cs"/>
          <w:noProof/>
          <w:sz w:val="32"/>
          <w:szCs w:val="32"/>
          <w:rtl/>
          <w:lang w:eastAsia="fr-FR"/>
        </w:rPr>
        <w:t>3</w:t>
      </w:r>
      <w:r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:  ورقة مشاهدة فيديو </w:t>
      </w:r>
      <w:r>
        <w:rPr>
          <w:rFonts w:asciiTheme="minorBidi" w:hAnsiTheme="minorBidi" w:hint="cs"/>
          <w:noProof/>
          <w:sz w:val="32"/>
          <w:szCs w:val="32"/>
          <w:rtl/>
          <w:lang w:eastAsia="fr-FR"/>
        </w:rPr>
        <w:tab/>
      </w:r>
      <w:r>
        <w:rPr>
          <w:rFonts w:ascii="Calibri" w:eastAsia="+mn-ea" w:hAnsi="Arial" w:cs="Arial" w:hint="cs"/>
          <w:color w:val="000000"/>
          <w:kern w:val="24"/>
          <w:sz w:val="40"/>
          <w:szCs w:val="40"/>
          <w:rtl/>
          <w:lang w:eastAsia="fr-FR" w:bidi="ar-DZ"/>
        </w:rPr>
        <w:t xml:space="preserve"> </w:t>
      </w:r>
    </w:p>
    <w:p w:rsidR="00AC591E" w:rsidRPr="00765E7C" w:rsidRDefault="00AC591E" w:rsidP="00AC591E">
      <w:pPr>
        <w:tabs>
          <w:tab w:val="left" w:pos="8820"/>
        </w:tabs>
        <w:jc w:val="center"/>
        <w:rPr>
          <w:b/>
          <w:bCs/>
          <w:sz w:val="36"/>
          <w:szCs w:val="36"/>
          <w:rtl/>
          <w:lang w:bidi="ar-DZ"/>
        </w:rPr>
      </w:pPr>
      <w:r w:rsidRPr="00765E7C">
        <w:rPr>
          <w:rFonts w:hint="cs"/>
          <w:b/>
          <w:bCs/>
          <w:sz w:val="36"/>
          <w:szCs w:val="36"/>
          <w:rtl/>
          <w:lang w:bidi="ar-DZ"/>
        </w:rPr>
        <w:t>بطاقة مشاهدة</w:t>
      </w:r>
    </w:p>
    <w:tbl>
      <w:tblPr>
        <w:tblW w:w="0" w:type="auto"/>
        <w:jc w:val="center"/>
        <w:tblInd w:w="-10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67"/>
        <w:gridCol w:w="2854"/>
        <w:gridCol w:w="2930"/>
      </w:tblGrid>
      <w:tr w:rsidR="00AC591E" w:rsidRPr="004F5BF1" w:rsidTr="00A478E3">
        <w:trPr>
          <w:jc w:val="center"/>
        </w:trPr>
        <w:tc>
          <w:tcPr>
            <w:tcW w:w="4067" w:type="dxa"/>
          </w:tcPr>
          <w:p w:rsidR="00AC591E" w:rsidRPr="004F5BF1" w:rsidRDefault="00AC591E" w:rsidP="00A478E3">
            <w:pPr>
              <w:bidi/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  <w:lang w:bidi="ar-DZ"/>
              </w:rPr>
            </w:pPr>
            <w:r w:rsidRPr="004F5BF1"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 xml:space="preserve">ماذا كان يفعل الأستاذ </w:t>
            </w:r>
            <w:r w:rsidR="00FF6203"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>؟</w:t>
            </w:r>
          </w:p>
        </w:tc>
        <w:tc>
          <w:tcPr>
            <w:tcW w:w="2854" w:type="dxa"/>
          </w:tcPr>
          <w:p w:rsidR="00AC591E" w:rsidRPr="004F5BF1" w:rsidRDefault="00AC591E" w:rsidP="00A478E3">
            <w:pPr>
              <w:bidi/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  <w:lang w:bidi="ar-DZ"/>
              </w:rPr>
            </w:pPr>
            <w:r w:rsidRPr="004F5BF1"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>ماذا كان يفعل المتعلم</w:t>
            </w:r>
            <w:r w:rsidR="00FF6203"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>؟</w:t>
            </w:r>
          </w:p>
        </w:tc>
        <w:tc>
          <w:tcPr>
            <w:tcW w:w="2930" w:type="dxa"/>
          </w:tcPr>
          <w:p w:rsidR="00AC591E" w:rsidRPr="004F5BF1" w:rsidRDefault="00AC591E" w:rsidP="00A478E3">
            <w:pPr>
              <w:bidi/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  <w:lang w:bidi="ar-DZ"/>
              </w:rPr>
            </w:pPr>
            <w:r w:rsidRPr="004F5BF1"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>بيئة قاعة التدريس</w:t>
            </w:r>
          </w:p>
        </w:tc>
      </w:tr>
      <w:tr w:rsidR="00AC591E" w:rsidRPr="00906688" w:rsidTr="00A478E3">
        <w:trPr>
          <w:jc w:val="center"/>
        </w:trPr>
        <w:tc>
          <w:tcPr>
            <w:tcW w:w="4067" w:type="dxa"/>
          </w:tcPr>
          <w:p w:rsidR="00AC591E" w:rsidRDefault="00AC591E" w:rsidP="00A478E3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AC591E" w:rsidRDefault="00AC591E" w:rsidP="00A478E3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AC591E" w:rsidRDefault="00AC591E" w:rsidP="00A478E3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AC591E" w:rsidRPr="00906688" w:rsidRDefault="00AC591E" w:rsidP="00A478E3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  <w:tc>
          <w:tcPr>
            <w:tcW w:w="2854" w:type="dxa"/>
          </w:tcPr>
          <w:p w:rsidR="00AC591E" w:rsidRPr="00906688" w:rsidRDefault="00AC591E" w:rsidP="00A478E3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  <w:tc>
          <w:tcPr>
            <w:tcW w:w="2930" w:type="dxa"/>
          </w:tcPr>
          <w:p w:rsidR="00AC591E" w:rsidRDefault="00AC591E" w:rsidP="00A478E3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AC591E" w:rsidRDefault="00AC591E" w:rsidP="00A478E3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AC591E" w:rsidRDefault="00AC591E" w:rsidP="00A478E3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AC591E" w:rsidRDefault="00AC591E" w:rsidP="00A478E3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AC591E" w:rsidRDefault="00AC591E" w:rsidP="00A478E3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AC591E" w:rsidRPr="00906688" w:rsidRDefault="00AC591E" w:rsidP="00A478E3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</w:tr>
      <w:tr w:rsidR="00AC591E" w:rsidRPr="00906688" w:rsidTr="00A478E3">
        <w:trPr>
          <w:jc w:val="center"/>
        </w:trPr>
        <w:tc>
          <w:tcPr>
            <w:tcW w:w="4067" w:type="dxa"/>
          </w:tcPr>
          <w:p w:rsidR="00AC591E" w:rsidRPr="00906688" w:rsidRDefault="00AC591E" w:rsidP="00A478E3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AC591E" w:rsidRDefault="00AC591E" w:rsidP="00A478E3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AC591E" w:rsidRDefault="00AC591E" w:rsidP="00A478E3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AC591E" w:rsidRPr="00906688" w:rsidRDefault="00AC591E" w:rsidP="00A478E3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AC591E" w:rsidRPr="00906688" w:rsidRDefault="00AC591E" w:rsidP="00A478E3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  <w:tc>
          <w:tcPr>
            <w:tcW w:w="2854" w:type="dxa"/>
          </w:tcPr>
          <w:p w:rsidR="00AC591E" w:rsidRPr="00906688" w:rsidRDefault="00AC591E" w:rsidP="00A478E3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  <w:tc>
          <w:tcPr>
            <w:tcW w:w="2930" w:type="dxa"/>
          </w:tcPr>
          <w:p w:rsidR="00AC591E" w:rsidRDefault="00AC591E" w:rsidP="00A478E3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AC591E" w:rsidRDefault="00AC591E" w:rsidP="00A478E3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AC591E" w:rsidRDefault="00AC591E" w:rsidP="00A478E3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AC591E" w:rsidRDefault="00AC591E" w:rsidP="00A478E3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AC591E" w:rsidRDefault="00AC591E" w:rsidP="00A478E3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AC591E" w:rsidRDefault="00AC591E" w:rsidP="00A478E3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AC591E" w:rsidRDefault="00AC591E" w:rsidP="00A478E3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AC591E" w:rsidRPr="00906688" w:rsidRDefault="00AC591E" w:rsidP="00A478E3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</w:tr>
      <w:tr w:rsidR="00AC591E" w:rsidRPr="00906688" w:rsidTr="00A478E3">
        <w:trPr>
          <w:jc w:val="center"/>
        </w:trPr>
        <w:tc>
          <w:tcPr>
            <w:tcW w:w="4067" w:type="dxa"/>
          </w:tcPr>
          <w:p w:rsidR="00AC591E" w:rsidRPr="00906688" w:rsidRDefault="00AC591E" w:rsidP="00A478E3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AC591E" w:rsidRDefault="00AC591E" w:rsidP="00A478E3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AC591E" w:rsidRDefault="00AC591E" w:rsidP="00A478E3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AC591E" w:rsidRPr="00906688" w:rsidRDefault="00AC591E" w:rsidP="00A478E3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AC591E" w:rsidRPr="00906688" w:rsidRDefault="00AC591E" w:rsidP="00A478E3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  <w:tc>
          <w:tcPr>
            <w:tcW w:w="2854" w:type="dxa"/>
          </w:tcPr>
          <w:p w:rsidR="00AC591E" w:rsidRPr="00906688" w:rsidRDefault="00AC591E" w:rsidP="00A478E3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  <w:tc>
          <w:tcPr>
            <w:tcW w:w="2930" w:type="dxa"/>
          </w:tcPr>
          <w:p w:rsidR="00AC591E" w:rsidRDefault="00AC591E" w:rsidP="00A478E3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AC591E" w:rsidRDefault="00AC591E" w:rsidP="00A478E3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AC591E" w:rsidRDefault="00AC591E" w:rsidP="00A478E3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AC591E" w:rsidRDefault="00AC591E" w:rsidP="00A478E3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AC591E" w:rsidRDefault="00AC591E" w:rsidP="00A478E3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AC591E" w:rsidRDefault="00AC591E" w:rsidP="00A478E3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AC591E" w:rsidRDefault="00AC591E" w:rsidP="00A478E3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AC591E" w:rsidRPr="00906688" w:rsidRDefault="00AC591E" w:rsidP="00A478E3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</w:tr>
      <w:tr w:rsidR="00AC591E" w:rsidRPr="00906688" w:rsidTr="00A478E3">
        <w:trPr>
          <w:jc w:val="center"/>
        </w:trPr>
        <w:tc>
          <w:tcPr>
            <w:tcW w:w="4067" w:type="dxa"/>
          </w:tcPr>
          <w:p w:rsidR="00AC591E" w:rsidRPr="00906688" w:rsidRDefault="00AC591E" w:rsidP="00A478E3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AC591E" w:rsidRDefault="00AC591E" w:rsidP="00A478E3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AC591E" w:rsidRDefault="00AC591E" w:rsidP="00A478E3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AC591E" w:rsidRPr="00906688" w:rsidRDefault="00AC591E" w:rsidP="00A478E3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AC591E" w:rsidRPr="00906688" w:rsidRDefault="00AC591E" w:rsidP="00A478E3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  <w:tc>
          <w:tcPr>
            <w:tcW w:w="2854" w:type="dxa"/>
          </w:tcPr>
          <w:p w:rsidR="00AC591E" w:rsidRPr="00906688" w:rsidRDefault="00AC591E" w:rsidP="00A478E3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  <w:tc>
          <w:tcPr>
            <w:tcW w:w="2930" w:type="dxa"/>
          </w:tcPr>
          <w:p w:rsidR="00AC591E" w:rsidRDefault="00AC591E" w:rsidP="00A478E3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AC591E" w:rsidRDefault="00AC591E" w:rsidP="00A478E3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AC591E" w:rsidRDefault="00AC591E" w:rsidP="00A478E3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AC591E" w:rsidRDefault="00AC591E" w:rsidP="00A478E3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AC591E" w:rsidRDefault="00AC591E" w:rsidP="00A478E3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AC591E" w:rsidRDefault="00AC591E" w:rsidP="00A478E3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AC591E" w:rsidRDefault="00AC591E" w:rsidP="00A478E3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AC591E" w:rsidRPr="00906688" w:rsidRDefault="00AC591E" w:rsidP="00A478E3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</w:tr>
      <w:tr w:rsidR="00AC591E" w:rsidRPr="00906688" w:rsidTr="00A478E3">
        <w:trPr>
          <w:jc w:val="center"/>
        </w:trPr>
        <w:tc>
          <w:tcPr>
            <w:tcW w:w="4067" w:type="dxa"/>
          </w:tcPr>
          <w:p w:rsidR="00AC591E" w:rsidRPr="00906688" w:rsidRDefault="00AC591E" w:rsidP="00A478E3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AC591E" w:rsidRDefault="00AC591E" w:rsidP="00A478E3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AC591E" w:rsidRDefault="00AC591E" w:rsidP="00A478E3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AC591E" w:rsidRPr="00906688" w:rsidRDefault="00AC591E" w:rsidP="00A478E3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AC591E" w:rsidRPr="00906688" w:rsidRDefault="00AC591E" w:rsidP="00A478E3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  <w:tc>
          <w:tcPr>
            <w:tcW w:w="2854" w:type="dxa"/>
          </w:tcPr>
          <w:p w:rsidR="00AC591E" w:rsidRPr="00906688" w:rsidRDefault="00AC591E" w:rsidP="00A478E3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  <w:tc>
          <w:tcPr>
            <w:tcW w:w="2930" w:type="dxa"/>
          </w:tcPr>
          <w:p w:rsidR="00AC591E" w:rsidRDefault="00AC591E" w:rsidP="00A478E3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AC591E" w:rsidRDefault="00AC591E" w:rsidP="00A478E3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AC591E" w:rsidRDefault="00AC591E" w:rsidP="00A478E3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AC591E" w:rsidRDefault="00AC591E" w:rsidP="00A478E3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AC591E" w:rsidRDefault="00AC591E" w:rsidP="00A478E3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AC591E" w:rsidRDefault="00AC591E" w:rsidP="00A478E3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AC591E" w:rsidRDefault="00AC591E" w:rsidP="00A478E3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AC591E" w:rsidRDefault="00AC591E" w:rsidP="00A478E3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AC591E" w:rsidRPr="00906688" w:rsidRDefault="00AC591E" w:rsidP="00A478E3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</w:tr>
      <w:tr w:rsidR="00AC591E" w:rsidRPr="00906688" w:rsidTr="00A478E3">
        <w:trPr>
          <w:jc w:val="center"/>
        </w:trPr>
        <w:tc>
          <w:tcPr>
            <w:tcW w:w="4067" w:type="dxa"/>
          </w:tcPr>
          <w:p w:rsidR="00AC591E" w:rsidRPr="00906688" w:rsidRDefault="00AC591E" w:rsidP="00A478E3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AC591E" w:rsidRDefault="00AC591E" w:rsidP="00A478E3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AC591E" w:rsidRDefault="00AC591E" w:rsidP="00A478E3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AC591E" w:rsidRPr="00906688" w:rsidRDefault="00AC591E" w:rsidP="00A478E3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  <w:p w:rsidR="00AC591E" w:rsidRPr="00906688" w:rsidRDefault="00AC591E" w:rsidP="00A478E3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  <w:tc>
          <w:tcPr>
            <w:tcW w:w="2854" w:type="dxa"/>
          </w:tcPr>
          <w:p w:rsidR="00AC591E" w:rsidRPr="00906688" w:rsidRDefault="00AC591E" w:rsidP="00A478E3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  <w:tc>
          <w:tcPr>
            <w:tcW w:w="2930" w:type="dxa"/>
          </w:tcPr>
          <w:p w:rsidR="00AC591E" w:rsidRDefault="00AC591E" w:rsidP="00A478E3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AC591E" w:rsidRDefault="00AC591E" w:rsidP="00A478E3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AC591E" w:rsidRDefault="00AC591E" w:rsidP="00A478E3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AC591E" w:rsidRDefault="00AC591E" w:rsidP="00A478E3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AC591E" w:rsidRDefault="00AC591E" w:rsidP="00A478E3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AC591E" w:rsidRDefault="00AC591E" w:rsidP="00A478E3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AC591E" w:rsidRDefault="00AC591E" w:rsidP="00A478E3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</w:p>
          <w:p w:rsidR="00AC591E" w:rsidRPr="00906688" w:rsidRDefault="00AC591E" w:rsidP="00A478E3">
            <w:pPr>
              <w:bidi/>
              <w:spacing w:after="0" w:line="240" w:lineRule="auto"/>
              <w:jc w:val="center"/>
              <w:rPr>
                <w:lang w:bidi="ar-DZ"/>
              </w:rPr>
            </w:pPr>
          </w:p>
        </w:tc>
      </w:tr>
    </w:tbl>
    <w:p w:rsidR="00AC591E" w:rsidRDefault="00AC591E" w:rsidP="00AC591E">
      <w:pPr>
        <w:tabs>
          <w:tab w:val="left" w:pos="8820"/>
        </w:tabs>
        <w:jc w:val="right"/>
        <w:rPr>
          <w:lang w:bidi="ar-TN"/>
        </w:rPr>
      </w:pPr>
    </w:p>
    <w:p w:rsidR="00AC591E" w:rsidRDefault="00AC591E" w:rsidP="00AC591E">
      <w:pPr>
        <w:tabs>
          <w:tab w:val="left" w:pos="8820"/>
        </w:tabs>
        <w:jc w:val="right"/>
        <w:rPr>
          <w:lang w:bidi="ar-TN"/>
        </w:rPr>
      </w:pPr>
    </w:p>
    <w:tbl>
      <w:tblPr>
        <w:tblStyle w:val="Grilledutableau"/>
        <w:bidiVisual/>
        <w:tblW w:w="0" w:type="auto"/>
        <w:tblLook w:val="04A0"/>
      </w:tblPr>
      <w:tblGrid>
        <w:gridCol w:w="10344"/>
      </w:tblGrid>
      <w:tr w:rsidR="00AC591E" w:rsidTr="00A478E3">
        <w:tc>
          <w:tcPr>
            <w:tcW w:w="10344" w:type="dxa"/>
          </w:tcPr>
          <w:p w:rsidR="00AC591E" w:rsidRDefault="00AC591E" w:rsidP="00A478E3">
            <w:pPr>
              <w:bidi/>
              <w:jc w:val="center"/>
              <w:rPr>
                <w:rFonts w:asciiTheme="minorBidi" w:hAnsiTheme="minorBidi" w:cs="Traditional Arabic"/>
                <w:b/>
                <w:bCs/>
                <w:sz w:val="32"/>
                <w:szCs w:val="32"/>
                <w:rtl/>
                <w:lang w:val="en-US" w:bidi="ar-TN"/>
              </w:rPr>
            </w:pPr>
            <w:r>
              <w:rPr>
                <w:rFonts w:asciiTheme="minorBidi" w:hAnsiTheme="minorBidi" w:cs="Traditional Arabic" w:hint="cs"/>
                <w:b/>
                <w:bCs/>
                <w:sz w:val="32"/>
                <w:szCs w:val="32"/>
                <w:rtl/>
                <w:lang w:val="en-US" w:bidi="ar-TN"/>
              </w:rPr>
              <w:lastRenderedPageBreak/>
              <w:t>بطاقة تقنية لملاحظة الفيديو1</w:t>
            </w:r>
          </w:p>
        </w:tc>
      </w:tr>
    </w:tbl>
    <w:p w:rsidR="00AC591E" w:rsidRDefault="00AC591E" w:rsidP="00AC591E">
      <w:pPr>
        <w:tabs>
          <w:tab w:val="left" w:pos="8820"/>
        </w:tabs>
        <w:rPr>
          <w:lang w:bidi="ar-TN"/>
        </w:rPr>
      </w:pPr>
    </w:p>
    <w:tbl>
      <w:tblPr>
        <w:tblStyle w:val="Grilledutableau"/>
        <w:tblW w:w="0" w:type="auto"/>
        <w:tblInd w:w="1101" w:type="dxa"/>
        <w:tblLook w:val="04A0"/>
      </w:tblPr>
      <w:tblGrid>
        <w:gridCol w:w="8079"/>
      </w:tblGrid>
      <w:tr w:rsidR="00AC591E" w:rsidTr="00A478E3">
        <w:tc>
          <w:tcPr>
            <w:tcW w:w="8079" w:type="dxa"/>
          </w:tcPr>
          <w:p w:rsidR="00AC591E" w:rsidRPr="00373A71" w:rsidRDefault="00AC591E" w:rsidP="00A478E3">
            <w:pPr>
              <w:tabs>
                <w:tab w:val="left" w:pos="5940"/>
              </w:tabs>
              <w:bidi/>
              <w:jc w:val="center"/>
              <w:rPr>
                <w:b/>
                <w:bCs/>
                <w:sz w:val="32"/>
                <w:szCs w:val="32"/>
                <w:rtl/>
                <w:lang w:bidi="ar-DZ"/>
              </w:rPr>
            </w:pPr>
            <w:r w:rsidRPr="00373A71"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 xml:space="preserve">بطاقة تحليل وضعية </w:t>
            </w:r>
            <w:proofErr w:type="spellStart"/>
            <w:r w:rsidRPr="00373A71"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>تعلمية</w:t>
            </w:r>
            <w:proofErr w:type="spellEnd"/>
          </w:p>
        </w:tc>
      </w:tr>
    </w:tbl>
    <w:tbl>
      <w:tblPr>
        <w:tblStyle w:val="Grilledutableau"/>
        <w:tblpPr w:leftFromText="141" w:rightFromText="141" w:vertAnchor="text" w:horzAnchor="margin" w:tblpY="148"/>
        <w:bidiVisual/>
        <w:tblW w:w="0" w:type="auto"/>
        <w:tblLayout w:type="fixed"/>
        <w:tblLook w:val="04A0"/>
      </w:tblPr>
      <w:tblGrid>
        <w:gridCol w:w="1559"/>
        <w:gridCol w:w="5103"/>
        <w:gridCol w:w="425"/>
        <w:gridCol w:w="426"/>
        <w:gridCol w:w="425"/>
        <w:gridCol w:w="2410"/>
      </w:tblGrid>
      <w:tr w:rsidR="00AC591E" w:rsidRPr="009F3293" w:rsidTr="00A478E3">
        <w:trPr>
          <w:cantSplit/>
          <w:trHeight w:val="986"/>
        </w:trPr>
        <w:tc>
          <w:tcPr>
            <w:tcW w:w="155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AC591E" w:rsidRPr="009F3293" w:rsidRDefault="00AC591E" w:rsidP="00A478E3">
            <w:pPr>
              <w:bidi/>
              <w:jc w:val="center"/>
              <w:rPr>
                <w:rFonts w:asciiTheme="majorBidi" w:hAnsiTheme="majorBidi" w:cstheme="majorBidi"/>
                <w:rtl/>
                <w:lang w:bidi="ar-DZ"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  <w:lang w:bidi="ar-DZ"/>
              </w:rPr>
              <w:t>ا</w:t>
            </w:r>
            <w:r w:rsidRPr="009F3293">
              <w:rPr>
                <w:rFonts w:asciiTheme="majorBidi" w:hAnsiTheme="majorBidi" w:cstheme="majorBidi"/>
                <w:rtl/>
                <w:lang w:bidi="ar-DZ"/>
              </w:rPr>
              <w:t>لمجال</w:t>
            </w:r>
            <w:proofErr w:type="gramEnd"/>
          </w:p>
        </w:tc>
        <w:tc>
          <w:tcPr>
            <w:tcW w:w="510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AC591E" w:rsidRPr="009F3293" w:rsidRDefault="00AC591E" w:rsidP="00A478E3">
            <w:pPr>
              <w:tabs>
                <w:tab w:val="left" w:pos="745"/>
              </w:tabs>
              <w:bidi/>
              <w:jc w:val="center"/>
              <w:rPr>
                <w:rFonts w:asciiTheme="majorBidi" w:hAnsiTheme="majorBidi" w:cstheme="majorBidi"/>
                <w:rtl/>
                <w:lang w:bidi="ar-DZ"/>
              </w:rPr>
            </w:pPr>
            <w:proofErr w:type="gramStart"/>
            <w:r w:rsidRPr="009F3293">
              <w:rPr>
                <w:rFonts w:asciiTheme="majorBidi" w:hAnsiTheme="majorBidi" w:cstheme="majorBidi"/>
                <w:rtl/>
                <w:lang w:bidi="ar-DZ"/>
              </w:rPr>
              <w:t>المعايير</w:t>
            </w:r>
            <w:proofErr w:type="gramEnd"/>
          </w:p>
        </w:tc>
        <w:tc>
          <w:tcPr>
            <w:tcW w:w="42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textDirection w:val="btLr"/>
            <w:vAlign w:val="center"/>
          </w:tcPr>
          <w:p w:rsidR="00AC591E" w:rsidRPr="009F3293" w:rsidRDefault="00AC591E" w:rsidP="00A478E3">
            <w:pPr>
              <w:bidi/>
              <w:ind w:left="113" w:right="113"/>
              <w:jc w:val="center"/>
              <w:rPr>
                <w:rFonts w:asciiTheme="majorBidi" w:hAnsiTheme="majorBidi" w:cstheme="majorBidi"/>
                <w:rtl/>
                <w:lang w:bidi="ar-DZ"/>
              </w:rPr>
            </w:pPr>
            <w:r w:rsidRPr="009F3293">
              <w:rPr>
                <w:rFonts w:asciiTheme="majorBidi" w:hAnsiTheme="majorBidi" w:cstheme="majorBidi"/>
                <w:rtl/>
                <w:lang w:bidi="ar-DZ"/>
              </w:rPr>
              <w:t>نفذ</w:t>
            </w:r>
          </w:p>
        </w:tc>
        <w:tc>
          <w:tcPr>
            <w:tcW w:w="42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textDirection w:val="btLr"/>
            <w:vAlign w:val="center"/>
          </w:tcPr>
          <w:p w:rsidR="00AC591E" w:rsidRPr="004F5BF1" w:rsidRDefault="00AC591E" w:rsidP="00A478E3">
            <w:pPr>
              <w:bidi/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proofErr w:type="spellStart"/>
            <w:r w:rsidRPr="004F5BF1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الى</w:t>
            </w:r>
            <w:proofErr w:type="spellEnd"/>
            <w:r w:rsidRPr="004F5BF1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 xml:space="preserve"> حد ما</w:t>
            </w:r>
          </w:p>
        </w:tc>
        <w:tc>
          <w:tcPr>
            <w:tcW w:w="42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textDirection w:val="btLr"/>
            <w:vAlign w:val="center"/>
          </w:tcPr>
          <w:p w:rsidR="00AC591E" w:rsidRPr="009F3293" w:rsidRDefault="00AC591E" w:rsidP="00A478E3">
            <w:pPr>
              <w:bidi/>
              <w:ind w:left="113" w:right="113"/>
              <w:jc w:val="center"/>
              <w:rPr>
                <w:rFonts w:asciiTheme="majorBidi" w:hAnsiTheme="majorBidi" w:cstheme="majorBidi"/>
                <w:rtl/>
                <w:lang w:bidi="ar-DZ"/>
              </w:rPr>
            </w:pPr>
            <w:r w:rsidRPr="009F3293">
              <w:rPr>
                <w:rFonts w:asciiTheme="majorBidi" w:hAnsiTheme="majorBidi" w:cstheme="majorBidi"/>
                <w:rtl/>
                <w:lang w:bidi="ar-DZ"/>
              </w:rPr>
              <w:t>لم  ينفذ</w:t>
            </w:r>
          </w:p>
        </w:tc>
        <w:tc>
          <w:tcPr>
            <w:tcW w:w="241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AC591E" w:rsidRPr="009F3293" w:rsidRDefault="00AC591E" w:rsidP="00A478E3">
            <w:pPr>
              <w:bidi/>
              <w:jc w:val="center"/>
              <w:rPr>
                <w:rFonts w:asciiTheme="majorBidi" w:hAnsiTheme="majorBidi" w:cstheme="majorBidi"/>
                <w:rtl/>
                <w:lang w:bidi="ar-DZ"/>
              </w:rPr>
            </w:pPr>
            <w:proofErr w:type="gramStart"/>
            <w:r w:rsidRPr="009F3293">
              <w:rPr>
                <w:rFonts w:asciiTheme="majorBidi" w:hAnsiTheme="majorBidi" w:cstheme="majorBidi"/>
                <w:rtl/>
                <w:lang w:bidi="ar-DZ"/>
              </w:rPr>
              <w:t>ملاحظات</w:t>
            </w:r>
            <w:proofErr w:type="gramEnd"/>
          </w:p>
        </w:tc>
      </w:tr>
      <w:tr w:rsidR="00AC591E" w:rsidRPr="009F3293" w:rsidTr="00A478E3">
        <w:trPr>
          <w:trHeight w:val="20"/>
        </w:trPr>
        <w:tc>
          <w:tcPr>
            <w:tcW w:w="1559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AC591E" w:rsidRPr="009F3293" w:rsidRDefault="00AC591E" w:rsidP="00A478E3">
            <w:pPr>
              <w:bidi/>
              <w:jc w:val="center"/>
              <w:rPr>
                <w:rFonts w:asciiTheme="majorBidi" w:hAnsiTheme="majorBidi" w:cstheme="majorBidi"/>
                <w:rtl/>
                <w:lang w:bidi="ar-DZ"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  <w:lang w:bidi="ar-DZ"/>
              </w:rPr>
              <w:t>التخطيط</w:t>
            </w:r>
            <w:proofErr w:type="gramEnd"/>
          </w:p>
        </w:tc>
        <w:tc>
          <w:tcPr>
            <w:tcW w:w="5103" w:type="dxa"/>
            <w:tcBorders>
              <w:top w:val="single" w:sz="12" w:space="0" w:color="000000" w:themeColor="text1"/>
              <w:left w:val="single" w:sz="12" w:space="0" w:color="000000" w:themeColor="text1"/>
            </w:tcBorders>
          </w:tcPr>
          <w:p w:rsidR="00AC591E" w:rsidRPr="001F655B" w:rsidRDefault="00AC591E" w:rsidP="00A478E3">
            <w:pPr>
              <w:tabs>
                <w:tab w:val="left" w:pos="745"/>
              </w:tabs>
              <w:bidi/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</w:pPr>
            <w:proofErr w:type="gramStart"/>
            <w:r w:rsidRPr="001F655B"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  <w:t>تحديد</w:t>
            </w:r>
            <w:proofErr w:type="gramEnd"/>
            <w:r w:rsidRPr="001F655B"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  <w:t xml:space="preserve"> إستراتيجية التدريس </w:t>
            </w:r>
          </w:p>
        </w:tc>
        <w:tc>
          <w:tcPr>
            <w:tcW w:w="425" w:type="dxa"/>
            <w:tcBorders>
              <w:top w:val="single" w:sz="12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6" w:type="dxa"/>
            <w:tcBorders>
              <w:top w:val="single" w:sz="12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5" w:type="dxa"/>
            <w:tcBorders>
              <w:top w:val="single" w:sz="12" w:space="0" w:color="000000" w:themeColor="text1"/>
              <w:right w:val="single" w:sz="12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</w:tr>
      <w:tr w:rsidR="00AC591E" w:rsidRPr="009F3293" w:rsidTr="00A478E3">
        <w:trPr>
          <w:trHeight w:val="20"/>
        </w:trPr>
        <w:tc>
          <w:tcPr>
            <w:tcW w:w="1559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5103" w:type="dxa"/>
            <w:tcBorders>
              <w:left w:val="single" w:sz="12" w:space="0" w:color="000000" w:themeColor="text1"/>
            </w:tcBorders>
          </w:tcPr>
          <w:p w:rsidR="00AC591E" w:rsidRPr="001F655B" w:rsidRDefault="00AC591E" w:rsidP="00A478E3">
            <w:pPr>
              <w:tabs>
                <w:tab w:val="left" w:pos="745"/>
              </w:tabs>
              <w:bidi/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</w:pPr>
            <w:r w:rsidRPr="001F655B"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  <w:t xml:space="preserve"> تحديد الأهداف المتوقعة من التلاميذ .</w:t>
            </w:r>
          </w:p>
        </w:tc>
        <w:tc>
          <w:tcPr>
            <w:tcW w:w="425" w:type="dxa"/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6" w:type="dxa"/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5" w:type="dxa"/>
            <w:tcBorders>
              <w:right w:val="single" w:sz="12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2410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</w:tr>
      <w:tr w:rsidR="00AC591E" w:rsidRPr="009F3293" w:rsidTr="00A478E3">
        <w:trPr>
          <w:trHeight w:val="20"/>
        </w:trPr>
        <w:tc>
          <w:tcPr>
            <w:tcW w:w="1559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5103" w:type="dxa"/>
            <w:tcBorders>
              <w:left w:val="single" w:sz="12" w:space="0" w:color="000000" w:themeColor="text1"/>
            </w:tcBorders>
          </w:tcPr>
          <w:p w:rsidR="00AC591E" w:rsidRPr="001F655B" w:rsidRDefault="00AC591E" w:rsidP="00A478E3">
            <w:pPr>
              <w:tabs>
                <w:tab w:val="left" w:pos="745"/>
              </w:tabs>
              <w:bidi/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</w:pPr>
            <w:r w:rsidRPr="00035459">
              <w:rPr>
                <w:rFonts w:cs="Sultan Medium" w:hint="cs"/>
                <w:rtl/>
                <w:lang w:bidi="ar-DZ"/>
              </w:rPr>
              <w:t>الوضعيات المقترحة تخدم الأهداف المسطرة</w:t>
            </w:r>
          </w:p>
        </w:tc>
        <w:tc>
          <w:tcPr>
            <w:tcW w:w="425" w:type="dxa"/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6" w:type="dxa"/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5" w:type="dxa"/>
            <w:tcBorders>
              <w:right w:val="single" w:sz="12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2410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</w:tr>
      <w:tr w:rsidR="00AC591E" w:rsidRPr="009F3293" w:rsidTr="00A478E3">
        <w:trPr>
          <w:trHeight w:val="20"/>
        </w:trPr>
        <w:tc>
          <w:tcPr>
            <w:tcW w:w="1559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5103" w:type="dxa"/>
            <w:tcBorders>
              <w:left w:val="single" w:sz="12" w:space="0" w:color="000000" w:themeColor="text1"/>
              <w:bottom w:val="single" w:sz="12" w:space="0" w:color="auto"/>
            </w:tcBorders>
          </w:tcPr>
          <w:p w:rsidR="00AC591E" w:rsidRPr="001F655B" w:rsidRDefault="00AC591E" w:rsidP="00A478E3">
            <w:pPr>
              <w:tabs>
                <w:tab w:val="left" w:pos="745"/>
              </w:tabs>
              <w:bidi/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</w:pPr>
            <w:r w:rsidRPr="001F655B"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  <w:t xml:space="preserve">السير وفق الخطة الزمنية و التوزيع المقرّر للمنهج </w:t>
            </w:r>
          </w:p>
        </w:tc>
        <w:tc>
          <w:tcPr>
            <w:tcW w:w="425" w:type="dxa"/>
            <w:tcBorders>
              <w:bottom w:val="single" w:sz="12" w:space="0" w:color="auto"/>
              <w:right w:val="single" w:sz="4" w:space="0" w:color="auto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12" w:space="0" w:color="auto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5" w:type="dxa"/>
            <w:tcBorders>
              <w:bottom w:val="single" w:sz="12" w:space="0" w:color="auto"/>
              <w:right w:val="single" w:sz="12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2410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</w:tr>
      <w:tr w:rsidR="00AC591E" w:rsidRPr="009F3293" w:rsidTr="00A478E3">
        <w:trPr>
          <w:trHeight w:val="20"/>
        </w:trPr>
        <w:tc>
          <w:tcPr>
            <w:tcW w:w="1559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AC591E" w:rsidRDefault="00AC591E" w:rsidP="00A478E3">
            <w:pPr>
              <w:bidi/>
              <w:jc w:val="center"/>
              <w:rPr>
                <w:rFonts w:asciiTheme="majorBidi" w:hAnsiTheme="majorBidi" w:cstheme="majorBidi"/>
                <w:lang w:bidi="ar-DZ"/>
              </w:rPr>
            </w:pPr>
            <w:proofErr w:type="gramStart"/>
            <w:r w:rsidRPr="009F3293">
              <w:rPr>
                <w:rFonts w:asciiTheme="majorBidi" w:hAnsiTheme="majorBidi" w:cstheme="majorBidi"/>
                <w:rtl/>
                <w:lang w:bidi="ar-DZ"/>
              </w:rPr>
              <w:t>تنظيم</w:t>
            </w:r>
            <w:proofErr w:type="gramEnd"/>
            <w:r w:rsidRPr="009F3293">
              <w:rPr>
                <w:rFonts w:asciiTheme="majorBidi" w:hAnsiTheme="majorBidi" w:cstheme="majorBidi"/>
                <w:rtl/>
                <w:lang w:bidi="ar-DZ"/>
              </w:rPr>
              <w:t xml:space="preserve"> ال</w:t>
            </w:r>
            <w:r>
              <w:rPr>
                <w:rFonts w:asciiTheme="majorBidi" w:hAnsiTheme="majorBidi" w:cstheme="majorBidi" w:hint="cs"/>
                <w:rtl/>
                <w:lang w:bidi="ar-DZ"/>
              </w:rPr>
              <w:t>م</w:t>
            </w:r>
            <w:r w:rsidRPr="009F3293">
              <w:rPr>
                <w:rFonts w:asciiTheme="majorBidi" w:hAnsiTheme="majorBidi" w:cstheme="majorBidi"/>
                <w:rtl/>
                <w:lang w:bidi="ar-DZ"/>
              </w:rPr>
              <w:t>تعلمين</w:t>
            </w:r>
          </w:p>
          <w:p w:rsidR="00AC591E" w:rsidRPr="009F3293" w:rsidRDefault="00AC591E" w:rsidP="00A478E3">
            <w:pPr>
              <w:bidi/>
              <w:jc w:val="center"/>
              <w:rPr>
                <w:rFonts w:asciiTheme="majorBidi" w:hAnsiTheme="majorBidi" w:cstheme="majorBidi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rtl/>
                <w:lang w:bidi="ar-DZ"/>
              </w:rPr>
              <w:t xml:space="preserve">و  </w:t>
            </w:r>
            <w:proofErr w:type="spellStart"/>
            <w:r>
              <w:rPr>
                <w:rFonts w:asciiTheme="majorBidi" w:hAnsiTheme="majorBidi" w:cstheme="majorBidi" w:hint="cs"/>
                <w:rtl/>
                <w:lang w:bidi="ar-DZ"/>
              </w:rPr>
              <w:t>توفيرالوسائل</w:t>
            </w:r>
            <w:proofErr w:type="spellEnd"/>
          </w:p>
        </w:tc>
        <w:tc>
          <w:tcPr>
            <w:tcW w:w="5103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C591E" w:rsidRPr="00A5540F" w:rsidRDefault="00AC591E" w:rsidP="00A478E3">
            <w:pPr>
              <w:spacing w:line="360" w:lineRule="auto"/>
              <w:jc w:val="right"/>
              <w:rPr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 xml:space="preserve"> استغلال مساحة حجرة التدريس و تزيينها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</w:tr>
      <w:tr w:rsidR="00AC591E" w:rsidRPr="009F3293" w:rsidTr="00A478E3">
        <w:trPr>
          <w:trHeight w:val="20"/>
        </w:trPr>
        <w:tc>
          <w:tcPr>
            <w:tcW w:w="1559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C591E" w:rsidRPr="001F655B" w:rsidRDefault="00AC591E" w:rsidP="00A478E3">
            <w:pPr>
              <w:bidi/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</w:pPr>
            <w:r w:rsidRPr="001F655B"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  <w:t xml:space="preserve"> توفير الأدوات و الوسائل المناسبة للأنشطة 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2410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</w:tr>
      <w:tr w:rsidR="00AC591E" w:rsidRPr="009F3293" w:rsidTr="00A478E3">
        <w:trPr>
          <w:trHeight w:val="20"/>
        </w:trPr>
        <w:tc>
          <w:tcPr>
            <w:tcW w:w="1559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12" w:space="0" w:color="000000" w:themeColor="text1"/>
              <w:right w:val="single" w:sz="4" w:space="0" w:color="auto"/>
            </w:tcBorders>
          </w:tcPr>
          <w:p w:rsidR="00AC591E" w:rsidRPr="001F655B" w:rsidRDefault="00AC591E" w:rsidP="00A478E3">
            <w:pPr>
              <w:bidi/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</w:pPr>
            <w:r w:rsidRPr="001F655B"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  <w:t>تنظيم البيئة الصفية ومناسبتها مع الإستراتيجية 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12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2410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</w:tr>
      <w:tr w:rsidR="00AC591E" w:rsidRPr="009F3293" w:rsidTr="00A478E3">
        <w:trPr>
          <w:trHeight w:val="20"/>
        </w:trPr>
        <w:tc>
          <w:tcPr>
            <w:tcW w:w="1559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  <w:p w:rsidR="00AC591E" w:rsidRPr="00765E7C" w:rsidRDefault="00AC591E" w:rsidP="00A478E3">
            <w:pPr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DZ"/>
              </w:rPr>
            </w:pPr>
            <w:proofErr w:type="gramStart"/>
            <w:r w:rsidRPr="00765E7C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DZ"/>
              </w:rPr>
              <w:t>التنفيذ</w:t>
            </w:r>
            <w:proofErr w:type="gramEnd"/>
          </w:p>
        </w:tc>
        <w:tc>
          <w:tcPr>
            <w:tcW w:w="510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591E" w:rsidRPr="001F655B" w:rsidRDefault="00AC591E" w:rsidP="00A478E3">
            <w:pPr>
              <w:tabs>
                <w:tab w:val="left" w:pos="745"/>
              </w:tabs>
              <w:bidi/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</w:pPr>
            <w:r w:rsidRPr="001F655B"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  <w:t xml:space="preserve"> </w:t>
            </w:r>
            <w:r w:rsidRPr="004B2F04">
              <w:rPr>
                <w:rFonts w:hint="cs"/>
                <w:sz w:val="36"/>
                <w:szCs w:val="36"/>
                <w:rtl/>
              </w:rPr>
              <w:t xml:space="preserve"> تنوع طرائق التنشيط</w:t>
            </w:r>
          </w:p>
        </w:tc>
        <w:tc>
          <w:tcPr>
            <w:tcW w:w="425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6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5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</w:tr>
      <w:tr w:rsidR="00AC591E" w:rsidRPr="009F3293" w:rsidTr="00A478E3">
        <w:trPr>
          <w:trHeight w:val="20"/>
        </w:trPr>
        <w:tc>
          <w:tcPr>
            <w:tcW w:w="15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591E" w:rsidRPr="001F655B" w:rsidRDefault="00AC591E" w:rsidP="00A478E3">
            <w:pPr>
              <w:tabs>
                <w:tab w:val="left" w:pos="745"/>
              </w:tabs>
              <w:bidi/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</w:pPr>
            <w:r w:rsidRPr="001F655B"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  <w:t xml:space="preserve"> متابعة حل الأنشطة التعليمية بالمرور و التفقد 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</w:tr>
      <w:tr w:rsidR="00AC591E" w:rsidRPr="009F3293" w:rsidTr="00A478E3">
        <w:trPr>
          <w:trHeight w:val="20"/>
        </w:trPr>
        <w:tc>
          <w:tcPr>
            <w:tcW w:w="15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591E" w:rsidRPr="001F655B" w:rsidRDefault="00AC591E" w:rsidP="00A478E3">
            <w:pPr>
              <w:tabs>
                <w:tab w:val="left" w:pos="745"/>
              </w:tabs>
              <w:bidi/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</w:pPr>
            <w:r w:rsidRPr="001F655B"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  <w:t>التدرج المنطقي في العرض و ربط الأفكار و تنظيمها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</w:tr>
      <w:tr w:rsidR="00AC591E" w:rsidRPr="009F3293" w:rsidTr="00A478E3">
        <w:trPr>
          <w:trHeight w:val="20"/>
        </w:trPr>
        <w:tc>
          <w:tcPr>
            <w:tcW w:w="1559" w:type="dxa"/>
            <w:vMerge w:val="restart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5103" w:type="dxa"/>
            <w:tcBorders>
              <w:top w:val="single" w:sz="12" w:space="0" w:color="000000" w:themeColor="text1"/>
              <w:left w:val="single" w:sz="12" w:space="0" w:color="000000" w:themeColor="text1"/>
            </w:tcBorders>
          </w:tcPr>
          <w:p w:rsidR="00AC591E" w:rsidRPr="001F655B" w:rsidRDefault="00AC591E" w:rsidP="00AC591E">
            <w:pPr>
              <w:pStyle w:val="Paragraphedeliste"/>
              <w:numPr>
                <w:ilvl w:val="0"/>
                <w:numId w:val="3"/>
              </w:numPr>
              <w:tabs>
                <w:tab w:val="left" w:pos="745"/>
              </w:tabs>
              <w:bidi/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</w:pPr>
          </w:p>
        </w:tc>
        <w:tc>
          <w:tcPr>
            <w:tcW w:w="425" w:type="dxa"/>
            <w:tcBorders>
              <w:top w:val="single" w:sz="12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6" w:type="dxa"/>
            <w:tcBorders>
              <w:top w:val="single" w:sz="12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5" w:type="dxa"/>
            <w:tcBorders>
              <w:top w:val="single" w:sz="12" w:space="0" w:color="000000" w:themeColor="text1"/>
              <w:right w:val="single" w:sz="12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</w:tr>
      <w:tr w:rsidR="00AC591E" w:rsidRPr="009F3293" w:rsidTr="00A478E3">
        <w:trPr>
          <w:trHeight w:val="20"/>
        </w:trPr>
        <w:tc>
          <w:tcPr>
            <w:tcW w:w="1559" w:type="dxa"/>
            <w:vMerge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5103" w:type="dxa"/>
            <w:tcBorders>
              <w:left w:val="single" w:sz="12" w:space="0" w:color="000000" w:themeColor="text1"/>
            </w:tcBorders>
          </w:tcPr>
          <w:p w:rsidR="00AC591E" w:rsidRPr="001F655B" w:rsidRDefault="00AC591E" w:rsidP="00AC591E">
            <w:pPr>
              <w:pStyle w:val="Paragraphedeliste"/>
              <w:numPr>
                <w:ilvl w:val="0"/>
                <w:numId w:val="3"/>
              </w:numPr>
              <w:tabs>
                <w:tab w:val="left" w:pos="745"/>
              </w:tabs>
              <w:bidi/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</w:pPr>
          </w:p>
        </w:tc>
        <w:tc>
          <w:tcPr>
            <w:tcW w:w="425" w:type="dxa"/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6" w:type="dxa"/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5" w:type="dxa"/>
            <w:tcBorders>
              <w:right w:val="single" w:sz="12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2410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</w:tr>
      <w:tr w:rsidR="00AC591E" w:rsidRPr="009F3293" w:rsidTr="00A478E3">
        <w:trPr>
          <w:trHeight w:val="20"/>
        </w:trPr>
        <w:tc>
          <w:tcPr>
            <w:tcW w:w="1559" w:type="dxa"/>
            <w:vMerge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5103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</w:tcPr>
          <w:p w:rsidR="00AC591E" w:rsidRPr="001F655B" w:rsidRDefault="00AC591E" w:rsidP="00AC591E">
            <w:pPr>
              <w:pStyle w:val="Paragraphedeliste"/>
              <w:numPr>
                <w:ilvl w:val="0"/>
                <w:numId w:val="3"/>
              </w:numPr>
              <w:tabs>
                <w:tab w:val="left" w:pos="745"/>
              </w:tabs>
              <w:bidi/>
              <w:rPr>
                <w:rFonts w:asciiTheme="majorBidi" w:hAnsiTheme="majorBidi" w:cstheme="majorBidi"/>
                <w:sz w:val="26"/>
                <w:szCs w:val="26"/>
                <w:rtl/>
                <w:lang w:bidi="ar-DZ"/>
              </w:rPr>
            </w:pPr>
          </w:p>
        </w:tc>
        <w:tc>
          <w:tcPr>
            <w:tcW w:w="425" w:type="dxa"/>
            <w:tcBorders>
              <w:bottom w:val="single" w:sz="12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6" w:type="dxa"/>
            <w:tcBorders>
              <w:bottom w:val="single" w:sz="12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5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2410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</w:tr>
      <w:tr w:rsidR="00AC591E" w:rsidRPr="009F3293" w:rsidTr="00A478E3">
        <w:trPr>
          <w:trHeight w:val="531"/>
        </w:trPr>
        <w:tc>
          <w:tcPr>
            <w:tcW w:w="6662" w:type="dxa"/>
            <w:gridSpan w:val="2"/>
            <w:tcBorders>
              <w:bottom w:val="single" w:sz="12" w:space="0" w:color="000000" w:themeColor="text1"/>
            </w:tcBorders>
          </w:tcPr>
          <w:p w:rsidR="00AC591E" w:rsidRPr="00765E7C" w:rsidRDefault="00AC591E" w:rsidP="00A478E3">
            <w:pPr>
              <w:pStyle w:val="Paragraphedeliste"/>
              <w:tabs>
                <w:tab w:val="left" w:pos="745"/>
              </w:tabs>
              <w:bidi/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DZ"/>
              </w:rPr>
            </w:pPr>
            <w:proofErr w:type="gramStart"/>
            <w:r w:rsidRPr="00765E7C">
              <w:rPr>
                <w:rFonts w:asciiTheme="majorBidi" w:hAnsiTheme="majorBidi" w:cstheme="majorBidi" w:hint="cs"/>
                <w:b/>
                <w:bCs/>
                <w:sz w:val="36"/>
                <w:szCs w:val="36"/>
                <w:rtl/>
                <w:lang w:bidi="ar-DZ"/>
              </w:rPr>
              <w:t>الحوصلة</w:t>
            </w:r>
            <w:proofErr w:type="gramEnd"/>
            <w:r w:rsidRPr="00765E7C">
              <w:rPr>
                <w:rFonts w:asciiTheme="majorBidi" w:hAnsiTheme="majorBidi" w:cstheme="majorBidi" w:hint="cs"/>
                <w:b/>
                <w:bCs/>
                <w:sz w:val="36"/>
                <w:szCs w:val="36"/>
                <w:rtl/>
                <w:lang w:bidi="ar-DZ"/>
              </w:rPr>
              <w:t xml:space="preserve"> و الاستنتاج</w:t>
            </w:r>
          </w:p>
        </w:tc>
        <w:tc>
          <w:tcPr>
            <w:tcW w:w="425" w:type="dxa"/>
            <w:tcBorders>
              <w:bottom w:val="single" w:sz="12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6" w:type="dxa"/>
            <w:tcBorders>
              <w:bottom w:val="single" w:sz="12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425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  <w:tc>
          <w:tcPr>
            <w:tcW w:w="241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AC591E" w:rsidRPr="009F3293" w:rsidRDefault="00AC591E" w:rsidP="00A478E3">
            <w:pPr>
              <w:bidi/>
              <w:rPr>
                <w:rFonts w:asciiTheme="majorBidi" w:hAnsiTheme="majorBidi" w:cstheme="majorBidi"/>
                <w:rtl/>
                <w:lang w:bidi="ar-DZ"/>
              </w:rPr>
            </w:pPr>
          </w:p>
        </w:tc>
      </w:tr>
    </w:tbl>
    <w:p w:rsidR="00AC591E" w:rsidRDefault="00AC591E" w:rsidP="00AC591E">
      <w:pPr>
        <w:tabs>
          <w:tab w:val="left" w:pos="8820"/>
        </w:tabs>
        <w:jc w:val="center"/>
        <w:rPr>
          <w:b/>
          <w:bCs/>
          <w:sz w:val="36"/>
          <w:szCs w:val="36"/>
          <w:lang w:bidi="ar-DZ"/>
        </w:rPr>
      </w:pPr>
    </w:p>
    <w:p w:rsidR="00AC591E" w:rsidRDefault="00AC591E" w:rsidP="00AC591E">
      <w:pPr>
        <w:tabs>
          <w:tab w:val="left" w:pos="8820"/>
        </w:tabs>
        <w:jc w:val="center"/>
        <w:rPr>
          <w:b/>
          <w:bCs/>
          <w:sz w:val="36"/>
          <w:szCs w:val="36"/>
          <w:lang w:bidi="ar-DZ"/>
        </w:rPr>
      </w:pPr>
    </w:p>
    <w:p w:rsidR="00AC591E" w:rsidRDefault="00AC591E" w:rsidP="00AC591E">
      <w:pPr>
        <w:tabs>
          <w:tab w:val="left" w:pos="8820"/>
        </w:tabs>
        <w:jc w:val="center"/>
        <w:rPr>
          <w:b/>
          <w:bCs/>
          <w:sz w:val="36"/>
          <w:szCs w:val="36"/>
          <w:lang w:bidi="ar-DZ"/>
        </w:rPr>
      </w:pPr>
    </w:p>
    <w:p w:rsidR="00AC591E" w:rsidRDefault="00AC591E" w:rsidP="00AC591E">
      <w:pPr>
        <w:tabs>
          <w:tab w:val="left" w:pos="8820"/>
        </w:tabs>
        <w:jc w:val="center"/>
        <w:rPr>
          <w:b/>
          <w:bCs/>
          <w:sz w:val="36"/>
          <w:szCs w:val="36"/>
          <w:lang w:bidi="ar-DZ"/>
        </w:rPr>
      </w:pPr>
    </w:p>
    <w:p w:rsidR="00AC591E" w:rsidRDefault="00AC591E" w:rsidP="00AC591E">
      <w:pPr>
        <w:tabs>
          <w:tab w:val="left" w:pos="8820"/>
        </w:tabs>
        <w:jc w:val="center"/>
        <w:rPr>
          <w:b/>
          <w:bCs/>
          <w:sz w:val="36"/>
          <w:szCs w:val="36"/>
          <w:lang w:bidi="ar-DZ"/>
        </w:rPr>
      </w:pPr>
    </w:p>
    <w:p w:rsidR="00AC591E" w:rsidRDefault="00AC591E" w:rsidP="00AC591E">
      <w:pPr>
        <w:tabs>
          <w:tab w:val="left" w:pos="8820"/>
        </w:tabs>
        <w:jc w:val="center"/>
        <w:rPr>
          <w:b/>
          <w:bCs/>
          <w:sz w:val="36"/>
          <w:szCs w:val="36"/>
          <w:lang w:bidi="ar-DZ"/>
        </w:rPr>
      </w:pPr>
    </w:p>
    <w:p w:rsidR="00AC591E" w:rsidRDefault="00AC591E" w:rsidP="00AC591E">
      <w:pPr>
        <w:tabs>
          <w:tab w:val="left" w:pos="8820"/>
        </w:tabs>
        <w:jc w:val="center"/>
        <w:rPr>
          <w:b/>
          <w:bCs/>
          <w:sz w:val="36"/>
          <w:szCs w:val="36"/>
          <w:lang w:bidi="ar-DZ"/>
        </w:rPr>
      </w:pPr>
    </w:p>
    <w:p w:rsidR="00AC591E" w:rsidRDefault="00AC591E" w:rsidP="00AC591E">
      <w:pPr>
        <w:tabs>
          <w:tab w:val="left" w:pos="8820"/>
        </w:tabs>
        <w:jc w:val="center"/>
        <w:rPr>
          <w:b/>
          <w:bCs/>
          <w:sz w:val="36"/>
          <w:szCs w:val="36"/>
          <w:lang w:bidi="ar-DZ"/>
        </w:rPr>
      </w:pPr>
    </w:p>
    <w:p w:rsidR="00AC591E" w:rsidRDefault="00AC591E" w:rsidP="00AC591E">
      <w:pPr>
        <w:tabs>
          <w:tab w:val="left" w:pos="8820"/>
        </w:tabs>
        <w:rPr>
          <w:b/>
          <w:bCs/>
          <w:sz w:val="36"/>
          <w:szCs w:val="36"/>
          <w:rtl/>
          <w:lang w:bidi="ar-DZ"/>
        </w:rPr>
      </w:pPr>
    </w:p>
    <w:p w:rsidR="00CD09C3" w:rsidRPr="00413A6C" w:rsidRDefault="00CD09C3" w:rsidP="00413A6C">
      <w:pPr>
        <w:bidi/>
        <w:spacing w:after="0" w:line="360" w:lineRule="auto"/>
        <w:rPr>
          <w:rFonts w:ascii="Arial" w:eastAsia="Times New Roman" w:hAnsi="Arial"/>
          <w:b/>
          <w:bCs/>
          <w:rtl/>
          <w:lang w:eastAsia="fr-FR"/>
        </w:rPr>
      </w:pPr>
    </w:p>
    <w:sectPr w:rsidR="00CD09C3" w:rsidRPr="00413A6C" w:rsidSect="004D0C6C">
      <w:headerReference w:type="default" r:id="rId9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2F0E" w:rsidRDefault="00862F0E" w:rsidP="00FB1B47">
      <w:pPr>
        <w:spacing w:after="0" w:line="240" w:lineRule="auto"/>
      </w:pPr>
      <w:r>
        <w:separator/>
      </w:r>
    </w:p>
  </w:endnote>
  <w:endnote w:type="continuationSeparator" w:id="1">
    <w:p w:rsidR="00862F0E" w:rsidRDefault="00862F0E" w:rsidP="00FB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ultan Medium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2F0E" w:rsidRDefault="00862F0E" w:rsidP="00FB1B47">
      <w:pPr>
        <w:spacing w:after="0" w:line="240" w:lineRule="auto"/>
      </w:pPr>
      <w:r>
        <w:separator/>
      </w:r>
    </w:p>
  </w:footnote>
  <w:footnote w:type="continuationSeparator" w:id="1">
    <w:p w:rsidR="00862F0E" w:rsidRDefault="00862F0E" w:rsidP="00FB1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Borders>
        <w:bottom w:val="single" w:sz="6" w:space="0" w:color="auto"/>
        <w:insideH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182"/>
      <w:gridCol w:w="1514"/>
    </w:tblGrid>
    <w:tr w:rsidR="00AD6FA6" w:rsidTr="004D36E9">
      <w:trPr>
        <w:trHeight w:val="288"/>
        <w:jc w:val="center"/>
      </w:trPr>
      <w:sdt>
        <w:sdtPr>
          <w:rPr>
            <w:rFonts w:asciiTheme="majorHAnsi" w:eastAsiaTheme="majorEastAsia" w:hAnsiTheme="majorHAnsi" w:cstheme="majorBidi"/>
            <w:sz w:val="28"/>
            <w:szCs w:val="28"/>
          </w:rPr>
          <w:alias w:val="Titre"/>
          <w:id w:val="18319042"/>
          <w:placeholder>
            <w:docPart w:val="F2FD6B980BC1434FA7C8291F6A951EC7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  <w:vAlign w:val="center"/>
            </w:tcPr>
            <w:p w:rsidR="00AD6FA6" w:rsidRDefault="00EB2B60" w:rsidP="00D96CED">
              <w:pPr>
                <w:pStyle w:val="En-tte"/>
                <w:jc w:val="center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 xml:space="preserve">/ </w:t>
              </w:r>
              <w:proofErr w:type="gramStart"/>
              <w:r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المقياس :</w:t>
              </w:r>
              <w:proofErr w:type="gramEnd"/>
              <w:r w:rsidR="00166D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......</w:t>
              </w:r>
              <w:r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.......</w:t>
              </w:r>
              <w:proofErr w:type="gramStart"/>
              <w:r w:rsid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التعليمية</w:t>
              </w:r>
              <w:proofErr w:type="gramEnd"/>
              <w:r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...........</w:t>
              </w:r>
              <w:r w:rsidR="00166D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....</w:t>
              </w:r>
              <w:r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 xml:space="preserve"> </w:t>
              </w:r>
              <w:r w:rsidR="00AD6FA6"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م.ع</w:t>
              </w:r>
              <w:r w:rsidR="00166D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 xml:space="preserve"> ب</w:t>
              </w:r>
              <w:r w:rsidR="00AD6FA6" w:rsidRPr="004D0C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 xml:space="preserve"> </w:t>
              </w:r>
              <w:r w:rsidR="00413A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>/ د 1</w:t>
              </w:r>
              <w:r w:rsidR="00166D6C">
                <w:rPr>
                  <w:rFonts w:asciiTheme="majorHAnsi" w:eastAsiaTheme="majorEastAsia" w:hAnsiTheme="majorHAnsi" w:cstheme="majorBidi" w:hint="cs"/>
                  <w:sz w:val="28"/>
                  <w:szCs w:val="28"/>
                  <w:rtl/>
                </w:rPr>
                <w:t xml:space="preserve"> 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28"/>
            <w:szCs w:val="28"/>
          </w:rPr>
          <w:alias w:val="Année"/>
          <w:id w:val="18319043"/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fr-FR"/>
            <w:storeMappedDataAs w:val="dateTime"/>
            <w:calendar w:val="gregorian"/>
          </w:date>
        </w:sdtPr>
        <w:sdtContent>
          <w:tc>
            <w:tcPr>
              <w:tcW w:w="1105" w:type="dxa"/>
              <w:vAlign w:val="center"/>
            </w:tcPr>
            <w:p w:rsidR="00AD6FA6" w:rsidRPr="00AD6FA6" w:rsidRDefault="00D96CED" w:rsidP="00D96CED">
              <w:pPr>
                <w:pStyle w:val="En-tte"/>
                <w:jc w:val="cent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8"/>
                  <w:szCs w:val="28"/>
                </w:rPr>
              </w:pPr>
              <w:r>
                <w:rPr>
                  <w:rFonts w:asciiTheme="majorHAnsi" w:eastAsiaTheme="majorEastAsia" w:hAnsiTheme="majorHAnsi" w:cstheme="majorBidi" w:hint="cs"/>
                  <w:b/>
                  <w:bCs/>
                  <w:color w:val="4F81BD" w:themeColor="accent1"/>
                  <w:sz w:val="28"/>
                  <w:szCs w:val="28"/>
                  <w:rtl/>
                </w:rPr>
                <w:t>...............</w:t>
              </w:r>
            </w:p>
          </w:tc>
        </w:sdtContent>
      </w:sdt>
    </w:tr>
  </w:tbl>
  <w:p w:rsidR="00AD6FA6" w:rsidRDefault="00AD6FA6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8.25pt;height:54.75pt;visibility:visible;mso-wrap-style:square" o:bullet="t">
        <v:imagedata r:id="rId1" o:title="Scisso"/>
      </v:shape>
    </w:pict>
  </w:numPicBullet>
  <w:abstractNum w:abstractNumId="0">
    <w:nsid w:val="138345C0"/>
    <w:multiLevelType w:val="hybridMultilevel"/>
    <w:tmpl w:val="307EAADC"/>
    <w:lvl w:ilvl="0" w:tplc="EBD856B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6868A4"/>
    <w:multiLevelType w:val="hybridMultilevel"/>
    <w:tmpl w:val="C310AEE8"/>
    <w:lvl w:ilvl="0" w:tplc="74F0AA46">
      <w:start w:val="1"/>
      <w:numFmt w:val="arabicAlpha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3A3F64"/>
    <w:multiLevelType w:val="hybridMultilevel"/>
    <w:tmpl w:val="3FF2A9F6"/>
    <w:lvl w:ilvl="0" w:tplc="F744AC78">
      <w:start w:val="1"/>
      <w:numFmt w:val="bullet"/>
      <w:lvlText w:val=""/>
      <w:lvlPicBulletId w:val="0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1486A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92A34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152AF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51ABDF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D245FC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61ECF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88D6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89259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2A07"/>
    <w:rsid w:val="000175A3"/>
    <w:rsid w:val="00030E97"/>
    <w:rsid w:val="000729C9"/>
    <w:rsid w:val="00075962"/>
    <w:rsid w:val="000846F2"/>
    <w:rsid w:val="0009326A"/>
    <w:rsid w:val="000A05BC"/>
    <w:rsid w:val="00105540"/>
    <w:rsid w:val="0011190F"/>
    <w:rsid w:val="001159C3"/>
    <w:rsid w:val="001222B0"/>
    <w:rsid w:val="00166D6C"/>
    <w:rsid w:val="00194F7B"/>
    <w:rsid w:val="001A0626"/>
    <w:rsid w:val="001B04C7"/>
    <w:rsid w:val="001B7651"/>
    <w:rsid w:val="001C185F"/>
    <w:rsid w:val="001D68EC"/>
    <w:rsid w:val="001D7469"/>
    <w:rsid w:val="001E6461"/>
    <w:rsid w:val="001F7FB0"/>
    <w:rsid w:val="00202B59"/>
    <w:rsid w:val="0024108E"/>
    <w:rsid w:val="0027284A"/>
    <w:rsid w:val="00284293"/>
    <w:rsid w:val="002B0B31"/>
    <w:rsid w:val="002B272C"/>
    <w:rsid w:val="002C4833"/>
    <w:rsid w:val="002D754E"/>
    <w:rsid w:val="00303957"/>
    <w:rsid w:val="00321B7D"/>
    <w:rsid w:val="003244EB"/>
    <w:rsid w:val="00326704"/>
    <w:rsid w:val="00330CB4"/>
    <w:rsid w:val="00347EE2"/>
    <w:rsid w:val="00356A3F"/>
    <w:rsid w:val="0038153C"/>
    <w:rsid w:val="00390F88"/>
    <w:rsid w:val="003A025E"/>
    <w:rsid w:val="003A5529"/>
    <w:rsid w:val="003E113F"/>
    <w:rsid w:val="003E5758"/>
    <w:rsid w:val="003E5D38"/>
    <w:rsid w:val="003F1F64"/>
    <w:rsid w:val="004002D6"/>
    <w:rsid w:val="00413A6C"/>
    <w:rsid w:val="004438EF"/>
    <w:rsid w:val="004633B8"/>
    <w:rsid w:val="004850C1"/>
    <w:rsid w:val="00485847"/>
    <w:rsid w:val="00486B35"/>
    <w:rsid w:val="00494E9D"/>
    <w:rsid w:val="004D0C6C"/>
    <w:rsid w:val="004D36E9"/>
    <w:rsid w:val="004D6F34"/>
    <w:rsid w:val="004F115A"/>
    <w:rsid w:val="004F711A"/>
    <w:rsid w:val="005002B2"/>
    <w:rsid w:val="00510CF0"/>
    <w:rsid w:val="00517118"/>
    <w:rsid w:val="00520AB5"/>
    <w:rsid w:val="005250CF"/>
    <w:rsid w:val="00525245"/>
    <w:rsid w:val="005360A4"/>
    <w:rsid w:val="005503F5"/>
    <w:rsid w:val="00553100"/>
    <w:rsid w:val="0055401D"/>
    <w:rsid w:val="0056086D"/>
    <w:rsid w:val="00593451"/>
    <w:rsid w:val="00596944"/>
    <w:rsid w:val="005A6245"/>
    <w:rsid w:val="005B314E"/>
    <w:rsid w:val="005E7298"/>
    <w:rsid w:val="005F4D0B"/>
    <w:rsid w:val="0060108E"/>
    <w:rsid w:val="00643B25"/>
    <w:rsid w:val="00650D10"/>
    <w:rsid w:val="006668F2"/>
    <w:rsid w:val="006671D3"/>
    <w:rsid w:val="00676426"/>
    <w:rsid w:val="0068002C"/>
    <w:rsid w:val="006869A0"/>
    <w:rsid w:val="006A038B"/>
    <w:rsid w:val="006B790F"/>
    <w:rsid w:val="006C45E0"/>
    <w:rsid w:val="006E708C"/>
    <w:rsid w:val="006F02EF"/>
    <w:rsid w:val="006F1300"/>
    <w:rsid w:val="00705966"/>
    <w:rsid w:val="00723170"/>
    <w:rsid w:val="00736B02"/>
    <w:rsid w:val="00763FF5"/>
    <w:rsid w:val="00777203"/>
    <w:rsid w:val="00782D67"/>
    <w:rsid w:val="00785FA1"/>
    <w:rsid w:val="007A24B4"/>
    <w:rsid w:val="007A74A2"/>
    <w:rsid w:val="007B070E"/>
    <w:rsid w:val="007B79DE"/>
    <w:rsid w:val="007D2D77"/>
    <w:rsid w:val="007F3D6E"/>
    <w:rsid w:val="007F46DA"/>
    <w:rsid w:val="00800888"/>
    <w:rsid w:val="00806AFE"/>
    <w:rsid w:val="00840DBC"/>
    <w:rsid w:val="00852B71"/>
    <w:rsid w:val="00862F0E"/>
    <w:rsid w:val="0087127A"/>
    <w:rsid w:val="00896A2F"/>
    <w:rsid w:val="008A13B2"/>
    <w:rsid w:val="008A4D3E"/>
    <w:rsid w:val="008B394B"/>
    <w:rsid w:val="008C4914"/>
    <w:rsid w:val="008F5493"/>
    <w:rsid w:val="008F58FF"/>
    <w:rsid w:val="0090757A"/>
    <w:rsid w:val="009132A0"/>
    <w:rsid w:val="00913FBA"/>
    <w:rsid w:val="00924B3B"/>
    <w:rsid w:val="00951757"/>
    <w:rsid w:val="00962A10"/>
    <w:rsid w:val="0097597C"/>
    <w:rsid w:val="009A50C2"/>
    <w:rsid w:val="009B535E"/>
    <w:rsid w:val="009C3B87"/>
    <w:rsid w:val="009E0C76"/>
    <w:rsid w:val="009E3BB3"/>
    <w:rsid w:val="009F2482"/>
    <w:rsid w:val="00A0134F"/>
    <w:rsid w:val="00A062BD"/>
    <w:rsid w:val="00A079C3"/>
    <w:rsid w:val="00A17DD9"/>
    <w:rsid w:val="00A44FFD"/>
    <w:rsid w:val="00A627DA"/>
    <w:rsid w:val="00A75F0A"/>
    <w:rsid w:val="00A77994"/>
    <w:rsid w:val="00A9336E"/>
    <w:rsid w:val="00AA6151"/>
    <w:rsid w:val="00AB2425"/>
    <w:rsid w:val="00AC2577"/>
    <w:rsid w:val="00AC591E"/>
    <w:rsid w:val="00AD42CF"/>
    <w:rsid w:val="00AD6FA6"/>
    <w:rsid w:val="00AE416E"/>
    <w:rsid w:val="00B240F1"/>
    <w:rsid w:val="00B35B33"/>
    <w:rsid w:val="00B522F5"/>
    <w:rsid w:val="00B61D8B"/>
    <w:rsid w:val="00B80681"/>
    <w:rsid w:val="00B90918"/>
    <w:rsid w:val="00B91F91"/>
    <w:rsid w:val="00B94249"/>
    <w:rsid w:val="00BA2987"/>
    <w:rsid w:val="00BA590F"/>
    <w:rsid w:val="00BC53E0"/>
    <w:rsid w:val="00BC6179"/>
    <w:rsid w:val="00BE3030"/>
    <w:rsid w:val="00BE3AE7"/>
    <w:rsid w:val="00BF5E93"/>
    <w:rsid w:val="00C12718"/>
    <w:rsid w:val="00C13F15"/>
    <w:rsid w:val="00C344C0"/>
    <w:rsid w:val="00C43C37"/>
    <w:rsid w:val="00C57B5E"/>
    <w:rsid w:val="00C77468"/>
    <w:rsid w:val="00C83B34"/>
    <w:rsid w:val="00C92941"/>
    <w:rsid w:val="00CA1C2A"/>
    <w:rsid w:val="00CB2A6C"/>
    <w:rsid w:val="00CB67CF"/>
    <w:rsid w:val="00CD09C3"/>
    <w:rsid w:val="00CD2FB3"/>
    <w:rsid w:val="00D0005E"/>
    <w:rsid w:val="00D04882"/>
    <w:rsid w:val="00D33AD5"/>
    <w:rsid w:val="00D45AC0"/>
    <w:rsid w:val="00D54832"/>
    <w:rsid w:val="00D70026"/>
    <w:rsid w:val="00D726DA"/>
    <w:rsid w:val="00D7512E"/>
    <w:rsid w:val="00D755A4"/>
    <w:rsid w:val="00D77221"/>
    <w:rsid w:val="00D872E5"/>
    <w:rsid w:val="00D93694"/>
    <w:rsid w:val="00D96CED"/>
    <w:rsid w:val="00DA2440"/>
    <w:rsid w:val="00DB0B20"/>
    <w:rsid w:val="00DB4554"/>
    <w:rsid w:val="00DC7354"/>
    <w:rsid w:val="00DE539A"/>
    <w:rsid w:val="00DF0170"/>
    <w:rsid w:val="00E01825"/>
    <w:rsid w:val="00E0687E"/>
    <w:rsid w:val="00E133CF"/>
    <w:rsid w:val="00E460CB"/>
    <w:rsid w:val="00E4793E"/>
    <w:rsid w:val="00E622A4"/>
    <w:rsid w:val="00E94B62"/>
    <w:rsid w:val="00EA2A07"/>
    <w:rsid w:val="00EB2B60"/>
    <w:rsid w:val="00EC0C83"/>
    <w:rsid w:val="00EF0F9E"/>
    <w:rsid w:val="00F018FE"/>
    <w:rsid w:val="00F02152"/>
    <w:rsid w:val="00F06AC4"/>
    <w:rsid w:val="00F07183"/>
    <w:rsid w:val="00F103BD"/>
    <w:rsid w:val="00F123A8"/>
    <w:rsid w:val="00F26667"/>
    <w:rsid w:val="00F308A3"/>
    <w:rsid w:val="00F4269B"/>
    <w:rsid w:val="00F949A0"/>
    <w:rsid w:val="00FB1B47"/>
    <w:rsid w:val="00FD1F96"/>
    <w:rsid w:val="00FD2527"/>
    <w:rsid w:val="00FF6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91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A2A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07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757A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B1B4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B1B4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B1B47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6FA6"/>
  </w:style>
  <w:style w:type="paragraph" w:styleId="Pieddepage">
    <w:name w:val="footer"/>
    <w:basedOn w:val="Normal"/>
    <w:link w:val="PieddepageCar"/>
    <w:uiPriority w:val="99"/>
    <w:semiHidden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D6FA6"/>
  </w:style>
  <w:style w:type="paragraph" w:styleId="NormalWeb">
    <w:name w:val="Normal (Web)"/>
    <w:basedOn w:val="Normal"/>
    <w:uiPriority w:val="99"/>
    <w:semiHidden/>
    <w:unhideWhenUsed/>
    <w:rsid w:val="00AD6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AD6F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2FD6B980BC1434FA7C8291F6A951EC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130599-0991-43CD-A656-4CD94CADA573}"/>
      </w:docPartPr>
      <w:docPartBody>
        <w:p w:rsidR="004815C4" w:rsidRDefault="00D779F5" w:rsidP="00D779F5">
          <w:pPr>
            <w:pStyle w:val="F2FD6B980BC1434FA7C8291F6A951EC7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ultan Medium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C2354B"/>
    <w:rsid w:val="000E6A5E"/>
    <w:rsid w:val="0024761A"/>
    <w:rsid w:val="002806DD"/>
    <w:rsid w:val="0028794F"/>
    <w:rsid w:val="002941FB"/>
    <w:rsid w:val="0032113D"/>
    <w:rsid w:val="003A71A9"/>
    <w:rsid w:val="003B44B9"/>
    <w:rsid w:val="004815C4"/>
    <w:rsid w:val="004A18A6"/>
    <w:rsid w:val="0063456B"/>
    <w:rsid w:val="00642C94"/>
    <w:rsid w:val="00686B52"/>
    <w:rsid w:val="00697DD6"/>
    <w:rsid w:val="00845ED7"/>
    <w:rsid w:val="00893733"/>
    <w:rsid w:val="00983021"/>
    <w:rsid w:val="009E0846"/>
    <w:rsid w:val="009E228C"/>
    <w:rsid w:val="00A63008"/>
    <w:rsid w:val="00C2354B"/>
    <w:rsid w:val="00D779F5"/>
    <w:rsid w:val="00D80056"/>
    <w:rsid w:val="00DD4606"/>
    <w:rsid w:val="00E75676"/>
    <w:rsid w:val="00E769B3"/>
    <w:rsid w:val="00F13F62"/>
    <w:rsid w:val="00FA6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A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9355CDBA5E84AE1B6A551F7DA7CFE06">
    <w:name w:val="29355CDBA5E84AE1B6A551F7DA7CFE06"/>
    <w:rsid w:val="00C2354B"/>
  </w:style>
  <w:style w:type="paragraph" w:customStyle="1" w:styleId="00C5BBC96513498786F14281DDD39192">
    <w:name w:val="00C5BBC96513498786F14281DDD39192"/>
    <w:rsid w:val="00C2354B"/>
  </w:style>
  <w:style w:type="paragraph" w:customStyle="1" w:styleId="BF28E0EA94D44F159B41A722CB1E6FC6">
    <w:name w:val="BF28E0EA94D44F159B41A722CB1E6FC6"/>
    <w:rsid w:val="0063456B"/>
  </w:style>
  <w:style w:type="paragraph" w:customStyle="1" w:styleId="C2E9FCC77C004731ADD36BE9CD2F3C50">
    <w:name w:val="C2E9FCC77C004731ADD36BE9CD2F3C50"/>
    <w:rsid w:val="0063456B"/>
  </w:style>
  <w:style w:type="paragraph" w:customStyle="1" w:styleId="F2FD6B980BC1434FA7C8291F6A951EC7">
    <w:name w:val="F2FD6B980BC1434FA7C8291F6A951EC7"/>
    <w:rsid w:val="00D779F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...............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F19EFF-7AFD-4737-BF08-16BC5B9EE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134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اكتب هنا اسم الوحدة / المقياس : ........التعليمية..................  هذا الرمز لا يحذف م.ع 03</vt:lpstr>
    </vt:vector>
  </TitlesOfParts>
  <Company/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/ المقياس :.............التعليمية............... م.ع ب / د 1 </dc:title>
  <dc:creator>PC</dc:creator>
  <cp:lastModifiedBy>Windows User</cp:lastModifiedBy>
  <cp:revision>47</cp:revision>
  <cp:lastPrinted>2017-12-12T16:16:00Z</cp:lastPrinted>
  <dcterms:created xsi:type="dcterms:W3CDTF">2017-12-14T12:46:00Z</dcterms:created>
  <dcterms:modified xsi:type="dcterms:W3CDTF">2018-06-30T20:40:00Z</dcterms:modified>
</cp:coreProperties>
</file>